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B8" w:rsidRPr="00366408" w:rsidRDefault="00F727B8" w:rsidP="00F727B8">
      <w:pPr>
        <w:ind w:firstLine="709"/>
        <w:jc w:val="both"/>
        <w:rPr>
          <w:b/>
          <w:sz w:val="26"/>
          <w:szCs w:val="26"/>
        </w:rPr>
      </w:pPr>
      <w:r w:rsidRPr="00366408">
        <w:rPr>
          <w:sz w:val="26"/>
          <w:szCs w:val="26"/>
        </w:rPr>
        <w:t xml:space="preserve">                                                                                                                             </w:t>
      </w:r>
    </w:p>
    <w:tbl>
      <w:tblPr>
        <w:tblW w:w="9648" w:type="dxa"/>
        <w:jc w:val="center"/>
        <w:tblLayout w:type="fixed"/>
        <w:tblLook w:val="04A0"/>
      </w:tblPr>
      <w:tblGrid>
        <w:gridCol w:w="108"/>
        <w:gridCol w:w="9432"/>
        <w:gridCol w:w="108"/>
      </w:tblGrid>
      <w:tr w:rsidR="00F727B8" w:rsidRPr="001571CB" w:rsidTr="00E427AC">
        <w:trPr>
          <w:gridBefore w:val="1"/>
          <w:wBefore w:w="108" w:type="dxa"/>
          <w:jc w:val="center"/>
        </w:trPr>
        <w:tc>
          <w:tcPr>
            <w:tcW w:w="9540" w:type="dxa"/>
            <w:gridSpan w:val="2"/>
          </w:tcPr>
          <w:p w:rsidR="00F727B8" w:rsidRPr="001571CB" w:rsidRDefault="00F727B8" w:rsidP="0013048B">
            <w:pPr>
              <w:jc w:val="center"/>
            </w:pPr>
            <w:r w:rsidRPr="001571CB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727B8" w:rsidRPr="001571CB" w:rsidRDefault="00F727B8" w:rsidP="0013048B">
            <w:pPr>
              <w:jc w:val="center"/>
            </w:pPr>
          </w:p>
          <w:p w:rsidR="00F727B8" w:rsidRPr="001571CB" w:rsidRDefault="00F727B8" w:rsidP="00E427AC">
            <w:pPr>
              <w:tabs>
                <w:tab w:val="left" w:pos="5693"/>
              </w:tabs>
            </w:pPr>
          </w:p>
        </w:tc>
      </w:tr>
      <w:tr w:rsidR="00F727B8" w:rsidRPr="00366408" w:rsidTr="00E427AC">
        <w:trPr>
          <w:gridAfter w:val="1"/>
          <w:wAfter w:w="108" w:type="dxa"/>
          <w:trHeight w:val="1618"/>
          <w:jc w:val="center"/>
        </w:trPr>
        <w:tc>
          <w:tcPr>
            <w:tcW w:w="9540" w:type="dxa"/>
            <w:gridSpan w:val="2"/>
          </w:tcPr>
          <w:p w:rsidR="00F727B8" w:rsidRPr="00366408" w:rsidRDefault="00F727B8" w:rsidP="00E427AC">
            <w:pPr>
              <w:rPr>
                <w:b/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-178"/>
              <w:tblW w:w="0" w:type="auto"/>
              <w:tblLayout w:type="fixed"/>
              <w:tblLook w:val="04A0"/>
            </w:tblPr>
            <w:tblGrid>
              <w:gridCol w:w="9540"/>
            </w:tblGrid>
            <w:tr w:rsidR="00F727B8" w:rsidRPr="00366408" w:rsidTr="0013048B">
              <w:tc>
                <w:tcPr>
                  <w:tcW w:w="9540" w:type="dxa"/>
                  <w:tcBorders>
                    <w:top w:val="nil"/>
                    <w:left w:val="nil"/>
                    <w:bottom w:val="double" w:sz="18" w:space="0" w:color="auto"/>
                    <w:right w:val="nil"/>
                  </w:tcBorders>
                </w:tcPr>
                <w:p w:rsidR="00F727B8" w:rsidRDefault="00F727B8" w:rsidP="0013048B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427AC" w:rsidRDefault="00E427AC" w:rsidP="0013048B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27B8" w:rsidRDefault="00F727B8" w:rsidP="00E427AC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366408">
                    <w:rPr>
                      <w:b/>
                      <w:sz w:val="26"/>
                      <w:szCs w:val="26"/>
                    </w:rPr>
                    <w:t>СОВЕТ ДЕПУТАТОВ</w:t>
                  </w:r>
                </w:p>
                <w:p w:rsidR="00F727B8" w:rsidRDefault="00F727B8" w:rsidP="00E427AC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366408">
                    <w:rPr>
                      <w:b/>
                      <w:sz w:val="26"/>
                      <w:szCs w:val="26"/>
                    </w:rPr>
                    <w:t>РАЙКОВСКОГО СЕЛЬСОВЕТА</w:t>
                  </w:r>
                  <w:r>
                    <w:rPr>
                      <w:b/>
                      <w:sz w:val="26"/>
                      <w:szCs w:val="26"/>
                    </w:rPr>
                    <w:t xml:space="preserve"> УСТЬ-АБАКАНСКОГО РАЙОНА</w:t>
                  </w:r>
                </w:p>
                <w:p w:rsidR="00F727B8" w:rsidRDefault="00F727B8" w:rsidP="00E427AC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РЕСПУБЛИКИ ХАКАСИЯ</w:t>
                  </w:r>
                </w:p>
                <w:p w:rsidR="00F727B8" w:rsidRPr="00366408" w:rsidRDefault="00F727B8" w:rsidP="0013048B">
                  <w:pPr>
                    <w:ind w:firstLine="709"/>
                    <w:jc w:val="center"/>
                    <w:rPr>
                      <w:i/>
                      <w:sz w:val="26"/>
                      <w:szCs w:val="26"/>
                    </w:rPr>
                  </w:pPr>
                </w:p>
              </w:tc>
            </w:tr>
          </w:tbl>
          <w:p w:rsidR="00F727B8" w:rsidRPr="00366408" w:rsidRDefault="00F727B8" w:rsidP="0013048B">
            <w:pPr>
              <w:ind w:firstLine="709"/>
              <w:jc w:val="right"/>
              <w:rPr>
                <w:sz w:val="26"/>
                <w:szCs w:val="26"/>
              </w:rPr>
            </w:pPr>
          </w:p>
        </w:tc>
      </w:tr>
    </w:tbl>
    <w:p w:rsidR="00E427AC" w:rsidRPr="00494FB1" w:rsidRDefault="00E427AC" w:rsidP="009F125E">
      <w:pPr>
        <w:autoSpaceDE w:val="0"/>
        <w:autoSpaceDN w:val="0"/>
        <w:jc w:val="center"/>
      </w:pPr>
      <w:r>
        <w:t xml:space="preserve">                                                                         </w:t>
      </w:r>
      <w:r w:rsidR="009F125E">
        <w:t>ПРОЕКТ</w:t>
      </w:r>
    </w:p>
    <w:p w:rsidR="00E427AC" w:rsidRDefault="00E427AC" w:rsidP="00E427AC">
      <w:pPr>
        <w:keepNext/>
        <w:outlineLvl w:val="0"/>
        <w:rPr>
          <w:b/>
          <w:bCs/>
          <w:kern w:val="32"/>
          <w:sz w:val="26"/>
          <w:szCs w:val="26"/>
        </w:rPr>
      </w:pPr>
    </w:p>
    <w:p w:rsidR="00D65781" w:rsidRDefault="00F727B8" w:rsidP="00F727B8">
      <w:pPr>
        <w:keepNext/>
        <w:ind w:firstLine="709"/>
        <w:jc w:val="center"/>
        <w:outlineLvl w:val="0"/>
        <w:rPr>
          <w:b/>
          <w:bCs/>
          <w:kern w:val="32"/>
          <w:sz w:val="26"/>
          <w:szCs w:val="26"/>
        </w:rPr>
      </w:pPr>
      <w:r w:rsidRPr="00366408">
        <w:rPr>
          <w:b/>
          <w:bCs/>
          <w:kern w:val="32"/>
          <w:sz w:val="26"/>
          <w:szCs w:val="26"/>
        </w:rPr>
        <w:t>Р Е Ш Е Н И Е</w:t>
      </w:r>
    </w:p>
    <w:p w:rsidR="00F727B8" w:rsidRPr="00D65781" w:rsidRDefault="00F727B8" w:rsidP="00F727B8">
      <w:pPr>
        <w:keepNext/>
        <w:ind w:firstLine="709"/>
        <w:jc w:val="center"/>
        <w:outlineLvl w:val="0"/>
        <w:rPr>
          <w:b/>
          <w:bCs/>
          <w:kern w:val="32"/>
          <w:sz w:val="26"/>
          <w:szCs w:val="26"/>
        </w:rPr>
      </w:pPr>
    </w:p>
    <w:p w:rsidR="00D65781" w:rsidRPr="00D65781" w:rsidRDefault="00D65781" w:rsidP="00D65781">
      <w:pPr>
        <w:jc w:val="both"/>
        <w:rPr>
          <w:sz w:val="26"/>
          <w:szCs w:val="26"/>
        </w:rPr>
      </w:pPr>
      <w:r w:rsidRPr="00D65781">
        <w:rPr>
          <w:sz w:val="26"/>
          <w:szCs w:val="26"/>
        </w:rPr>
        <w:t xml:space="preserve"> от </w:t>
      </w:r>
      <w:r w:rsidR="009F125E">
        <w:rPr>
          <w:sz w:val="26"/>
          <w:szCs w:val="26"/>
        </w:rPr>
        <w:t>________2025</w:t>
      </w:r>
      <w:r w:rsidR="00FA096E">
        <w:rPr>
          <w:sz w:val="26"/>
          <w:szCs w:val="26"/>
        </w:rPr>
        <w:t xml:space="preserve"> г.</w:t>
      </w:r>
      <w:r w:rsidRPr="00D65781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        </w:t>
      </w:r>
      <w:r w:rsidRPr="00D65781">
        <w:rPr>
          <w:sz w:val="26"/>
          <w:szCs w:val="26"/>
        </w:rPr>
        <w:t xml:space="preserve">   аал Райков  </w:t>
      </w:r>
      <w:r w:rsidR="009F125E">
        <w:rPr>
          <w:sz w:val="26"/>
          <w:szCs w:val="26"/>
        </w:rPr>
        <w:t xml:space="preserve">                              № ____</w:t>
      </w:r>
    </w:p>
    <w:p w:rsidR="000A243C" w:rsidRPr="00D65781" w:rsidRDefault="000A243C" w:rsidP="00E431EC">
      <w:pPr>
        <w:rPr>
          <w:i/>
          <w:sz w:val="26"/>
          <w:szCs w:val="26"/>
        </w:rPr>
      </w:pPr>
    </w:p>
    <w:p w:rsidR="00542C86" w:rsidRPr="00D65781" w:rsidRDefault="00E431EC" w:rsidP="00542C86">
      <w:pPr>
        <w:jc w:val="center"/>
        <w:rPr>
          <w:b/>
          <w:i/>
          <w:sz w:val="26"/>
          <w:szCs w:val="26"/>
        </w:rPr>
      </w:pPr>
      <w:r w:rsidRPr="00D65781">
        <w:rPr>
          <w:b/>
          <w:i/>
          <w:sz w:val="26"/>
          <w:szCs w:val="26"/>
        </w:rPr>
        <w:t>О</w:t>
      </w:r>
      <w:r w:rsidR="00FE32A9" w:rsidRPr="00D65781">
        <w:rPr>
          <w:b/>
          <w:i/>
          <w:sz w:val="26"/>
          <w:szCs w:val="26"/>
        </w:rPr>
        <w:t xml:space="preserve"> введении</w:t>
      </w:r>
      <w:r w:rsidRPr="00D65781">
        <w:rPr>
          <w:b/>
          <w:i/>
          <w:sz w:val="26"/>
          <w:szCs w:val="26"/>
        </w:rPr>
        <w:t xml:space="preserve"> на территории</w:t>
      </w:r>
      <w:r w:rsidR="00D65781" w:rsidRPr="00D65781">
        <w:rPr>
          <w:b/>
          <w:i/>
          <w:sz w:val="26"/>
          <w:szCs w:val="26"/>
        </w:rPr>
        <w:t xml:space="preserve"> Райковского</w:t>
      </w:r>
      <w:r w:rsidRPr="00D65781">
        <w:rPr>
          <w:b/>
          <w:i/>
          <w:sz w:val="26"/>
          <w:szCs w:val="26"/>
        </w:rPr>
        <w:t xml:space="preserve"> сельсовет</w:t>
      </w:r>
      <w:r w:rsidR="00542C86" w:rsidRPr="00D65781">
        <w:rPr>
          <w:b/>
          <w:i/>
          <w:sz w:val="26"/>
          <w:szCs w:val="26"/>
        </w:rPr>
        <w:t>а</w:t>
      </w:r>
    </w:p>
    <w:p w:rsidR="00B96CC4" w:rsidRDefault="00FE32A9" w:rsidP="00542C86">
      <w:pPr>
        <w:jc w:val="center"/>
        <w:rPr>
          <w:b/>
          <w:i/>
          <w:sz w:val="26"/>
          <w:szCs w:val="26"/>
        </w:rPr>
      </w:pPr>
      <w:r w:rsidRPr="00D65781">
        <w:rPr>
          <w:b/>
          <w:i/>
          <w:sz w:val="26"/>
          <w:szCs w:val="26"/>
        </w:rPr>
        <w:t xml:space="preserve">Усть-Абаканского </w:t>
      </w:r>
      <w:r w:rsidR="00B96CC4">
        <w:rPr>
          <w:b/>
          <w:i/>
          <w:sz w:val="26"/>
          <w:szCs w:val="26"/>
        </w:rPr>
        <w:t xml:space="preserve">муниципального </w:t>
      </w:r>
      <w:r w:rsidRPr="00D65781">
        <w:rPr>
          <w:b/>
          <w:i/>
          <w:sz w:val="26"/>
          <w:szCs w:val="26"/>
        </w:rPr>
        <w:t xml:space="preserve">района </w:t>
      </w:r>
    </w:p>
    <w:p w:rsidR="00E431EC" w:rsidRPr="00D65781" w:rsidRDefault="00FE32A9" w:rsidP="00542C86">
      <w:pPr>
        <w:jc w:val="center"/>
        <w:rPr>
          <w:b/>
          <w:i/>
          <w:sz w:val="26"/>
          <w:szCs w:val="26"/>
        </w:rPr>
      </w:pPr>
      <w:r w:rsidRPr="00D65781">
        <w:rPr>
          <w:b/>
          <w:i/>
          <w:sz w:val="26"/>
          <w:szCs w:val="26"/>
        </w:rPr>
        <w:t>Республики Хакасия</w:t>
      </w:r>
      <w:r w:rsidR="00E431EC" w:rsidRPr="00D65781">
        <w:rPr>
          <w:b/>
          <w:i/>
          <w:sz w:val="26"/>
          <w:szCs w:val="26"/>
        </w:rPr>
        <w:t xml:space="preserve"> земельного налога</w:t>
      </w:r>
      <w:r w:rsidR="009F125E">
        <w:rPr>
          <w:b/>
          <w:i/>
          <w:sz w:val="26"/>
          <w:szCs w:val="26"/>
        </w:rPr>
        <w:t xml:space="preserve"> на 2026</w:t>
      </w:r>
      <w:r w:rsidR="00DF7F6B">
        <w:rPr>
          <w:b/>
          <w:i/>
          <w:sz w:val="26"/>
          <w:szCs w:val="26"/>
        </w:rPr>
        <w:t xml:space="preserve"> год</w:t>
      </w:r>
    </w:p>
    <w:p w:rsidR="00E431EC" w:rsidRPr="00D65781" w:rsidRDefault="00E431EC" w:rsidP="00E431EC">
      <w:pPr>
        <w:jc w:val="center"/>
        <w:rPr>
          <w:b/>
          <w:sz w:val="26"/>
          <w:szCs w:val="26"/>
        </w:rPr>
      </w:pPr>
    </w:p>
    <w:p w:rsidR="00E431EC" w:rsidRPr="00D65781" w:rsidRDefault="00F138F9" w:rsidP="00D65781">
      <w:pPr>
        <w:pStyle w:val="ConsPlusTitle"/>
        <w:widowControl/>
        <w:tabs>
          <w:tab w:val="left" w:pos="3405"/>
          <w:tab w:val="center" w:pos="4677"/>
          <w:tab w:val="left" w:pos="8040"/>
        </w:tabs>
        <w:ind w:firstLine="709"/>
        <w:jc w:val="both"/>
        <w:rPr>
          <w:b w:val="0"/>
          <w:sz w:val="26"/>
          <w:szCs w:val="26"/>
        </w:rPr>
      </w:pPr>
      <w:r w:rsidRPr="00D65781">
        <w:rPr>
          <w:b w:val="0"/>
          <w:sz w:val="26"/>
          <w:szCs w:val="26"/>
        </w:rPr>
        <w:t>В соответствии с Главой 31 Налогового кодекса Российской Федерации, п. 3 ч. 10 ст. 35 Федерального закона от 06.10.2003 № 131-ФЗ «Об общих принципах организации местного самоуправления в Российской Федерации» (с последующими изменениями),</w:t>
      </w:r>
      <w:r w:rsidR="007A0CCB">
        <w:rPr>
          <w:b w:val="0"/>
          <w:sz w:val="26"/>
          <w:szCs w:val="26"/>
        </w:rPr>
        <w:t xml:space="preserve"> Федеральным законом</w:t>
      </w:r>
      <w:r w:rsidR="00171E54">
        <w:rPr>
          <w:b w:val="0"/>
          <w:sz w:val="26"/>
          <w:szCs w:val="26"/>
        </w:rPr>
        <w:t xml:space="preserve"> от 12.07.2024 № 176-ФЗ «О внесении изменений в части первую и вторую Налогового кодекса Р</w:t>
      </w:r>
      <w:r w:rsidR="007A0CCB">
        <w:rPr>
          <w:b w:val="0"/>
          <w:sz w:val="26"/>
          <w:szCs w:val="26"/>
        </w:rPr>
        <w:t xml:space="preserve">оссийской </w:t>
      </w:r>
      <w:r w:rsidR="00171E54">
        <w:rPr>
          <w:b w:val="0"/>
          <w:sz w:val="26"/>
          <w:szCs w:val="26"/>
        </w:rPr>
        <w:t>Ф</w:t>
      </w:r>
      <w:r w:rsidR="007A0CCB">
        <w:rPr>
          <w:b w:val="0"/>
          <w:sz w:val="26"/>
          <w:szCs w:val="26"/>
        </w:rPr>
        <w:t>едерации</w:t>
      </w:r>
      <w:r w:rsidR="00171E54">
        <w:rPr>
          <w:b w:val="0"/>
          <w:sz w:val="26"/>
          <w:szCs w:val="26"/>
        </w:rPr>
        <w:t>, отдельные законодательные акты Р</w:t>
      </w:r>
      <w:r w:rsidR="007A0CCB">
        <w:rPr>
          <w:b w:val="0"/>
          <w:sz w:val="26"/>
          <w:szCs w:val="26"/>
        </w:rPr>
        <w:t xml:space="preserve">оссийской </w:t>
      </w:r>
      <w:r w:rsidR="00171E54">
        <w:rPr>
          <w:b w:val="0"/>
          <w:sz w:val="26"/>
          <w:szCs w:val="26"/>
        </w:rPr>
        <w:t>Ф</w:t>
      </w:r>
      <w:r w:rsidR="007A0CCB">
        <w:rPr>
          <w:b w:val="0"/>
          <w:sz w:val="26"/>
          <w:szCs w:val="26"/>
        </w:rPr>
        <w:t>едерации</w:t>
      </w:r>
      <w:r w:rsidR="00171E54">
        <w:rPr>
          <w:b w:val="0"/>
          <w:sz w:val="26"/>
          <w:szCs w:val="26"/>
        </w:rPr>
        <w:t xml:space="preserve"> и признании утратившими силу отдельных положений законодательных актов Р</w:t>
      </w:r>
      <w:r w:rsidR="007A0CCB">
        <w:rPr>
          <w:b w:val="0"/>
          <w:sz w:val="26"/>
          <w:szCs w:val="26"/>
        </w:rPr>
        <w:t xml:space="preserve">оссийской </w:t>
      </w:r>
      <w:r w:rsidR="00171E54">
        <w:rPr>
          <w:b w:val="0"/>
          <w:sz w:val="26"/>
          <w:szCs w:val="26"/>
        </w:rPr>
        <w:t>Ф</w:t>
      </w:r>
      <w:r w:rsidR="007A0CCB">
        <w:rPr>
          <w:b w:val="0"/>
          <w:sz w:val="26"/>
          <w:szCs w:val="26"/>
        </w:rPr>
        <w:t>едерации</w:t>
      </w:r>
      <w:r w:rsidR="00171E54">
        <w:rPr>
          <w:b w:val="0"/>
          <w:sz w:val="26"/>
          <w:szCs w:val="26"/>
        </w:rPr>
        <w:t>»,</w:t>
      </w:r>
      <w:r w:rsidRPr="00D65781">
        <w:rPr>
          <w:b w:val="0"/>
          <w:sz w:val="26"/>
          <w:szCs w:val="26"/>
        </w:rPr>
        <w:t xml:space="preserve"> руководствуясь Уставом </w:t>
      </w:r>
      <w:r w:rsidR="009F125E">
        <w:rPr>
          <w:b w:val="0"/>
          <w:sz w:val="26"/>
          <w:szCs w:val="26"/>
        </w:rPr>
        <w:t>сельского поселения</w:t>
      </w:r>
      <w:r w:rsidRPr="00D65781">
        <w:rPr>
          <w:b w:val="0"/>
          <w:sz w:val="26"/>
          <w:szCs w:val="26"/>
        </w:rPr>
        <w:t xml:space="preserve"> </w:t>
      </w:r>
      <w:r w:rsidR="00D65781" w:rsidRPr="00D65781">
        <w:rPr>
          <w:b w:val="0"/>
          <w:sz w:val="26"/>
          <w:szCs w:val="26"/>
        </w:rPr>
        <w:t>Райковский</w:t>
      </w:r>
      <w:r w:rsidRPr="00D65781">
        <w:rPr>
          <w:b w:val="0"/>
          <w:sz w:val="26"/>
          <w:szCs w:val="26"/>
        </w:rPr>
        <w:t xml:space="preserve"> сельсовет Усть-Абаканского района Республики Хакасия,</w:t>
      </w:r>
      <w:r w:rsidR="00D65781" w:rsidRPr="00D65781">
        <w:rPr>
          <w:b w:val="0"/>
          <w:sz w:val="26"/>
          <w:szCs w:val="26"/>
        </w:rPr>
        <w:t xml:space="preserve"> </w:t>
      </w:r>
      <w:r w:rsidR="00E431EC" w:rsidRPr="00D65781">
        <w:rPr>
          <w:b w:val="0"/>
          <w:sz w:val="26"/>
          <w:szCs w:val="26"/>
        </w:rPr>
        <w:t xml:space="preserve">Совет депутатов </w:t>
      </w:r>
      <w:r w:rsidR="00D65781" w:rsidRPr="00D65781">
        <w:rPr>
          <w:b w:val="0"/>
          <w:sz w:val="26"/>
          <w:szCs w:val="26"/>
        </w:rPr>
        <w:t>Райковского</w:t>
      </w:r>
      <w:r w:rsidR="00E431EC" w:rsidRPr="00D65781">
        <w:rPr>
          <w:b w:val="0"/>
          <w:sz w:val="26"/>
          <w:szCs w:val="26"/>
        </w:rPr>
        <w:t xml:space="preserve"> сельсовета Усть-Абаканского </w:t>
      </w:r>
      <w:r w:rsidR="00B96CC4">
        <w:rPr>
          <w:b w:val="0"/>
          <w:sz w:val="26"/>
          <w:szCs w:val="26"/>
        </w:rPr>
        <w:t xml:space="preserve">муниципального </w:t>
      </w:r>
      <w:r w:rsidR="00E431EC" w:rsidRPr="00D65781">
        <w:rPr>
          <w:b w:val="0"/>
          <w:sz w:val="26"/>
          <w:szCs w:val="26"/>
        </w:rPr>
        <w:t>района Республики Хакасия</w:t>
      </w:r>
    </w:p>
    <w:p w:rsidR="00E431EC" w:rsidRPr="00D65781" w:rsidRDefault="00E431EC" w:rsidP="00E431EC">
      <w:pPr>
        <w:pStyle w:val="ConsPlusTitle"/>
        <w:widowControl/>
        <w:tabs>
          <w:tab w:val="left" w:pos="3405"/>
          <w:tab w:val="center" w:pos="4677"/>
          <w:tab w:val="left" w:pos="8040"/>
        </w:tabs>
        <w:ind w:firstLine="709"/>
        <w:jc w:val="both"/>
        <w:rPr>
          <w:b w:val="0"/>
          <w:sz w:val="26"/>
          <w:szCs w:val="26"/>
        </w:rPr>
      </w:pPr>
    </w:p>
    <w:p w:rsidR="00E431EC" w:rsidRPr="00D65781" w:rsidRDefault="00E431EC" w:rsidP="00E431EC">
      <w:pPr>
        <w:jc w:val="both"/>
        <w:rPr>
          <w:b/>
          <w:sz w:val="26"/>
          <w:szCs w:val="26"/>
        </w:rPr>
      </w:pPr>
      <w:r w:rsidRPr="00D65781">
        <w:rPr>
          <w:b/>
          <w:sz w:val="26"/>
          <w:szCs w:val="26"/>
        </w:rPr>
        <w:t>РЕШИЛ:</w:t>
      </w:r>
    </w:p>
    <w:p w:rsidR="00E431EC" w:rsidRPr="00D65781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5781">
        <w:rPr>
          <w:rFonts w:ascii="Times New Roman" w:hAnsi="Times New Roman" w:cs="Times New Roman"/>
          <w:sz w:val="26"/>
          <w:szCs w:val="26"/>
        </w:rPr>
        <w:t xml:space="preserve">1. </w:t>
      </w:r>
      <w:r w:rsidR="00FE32A9" w:rsidRPr="00D65781">
        <w:rPr>
          <w:rFonts w:ascii="Times New Roman" w:hAnsi="Times New Roman" w:cs="Times New Roman"/>
          <w:sz w:val="26"/>
          <w:szCs w:val="26"/>
        </w:rPr>
        <w:t>В</w:t>
      </w:r>
      <w:r w:rsidR="00DD470E" w:rsidRPr="00D65781">
        <w:rPr>
          <w:rFonts w:ascii="Times New Roman" w:hAnsi="Times New Roman" w:cs="Times New Roman"/>
          <w:sz w:val="26"/>
          <w:szCs w:val="26"/>
        </w:rPr>
        <w:t>вести в действие с 1 января 202</w:t>
      </w:r>
      <w:r w:rsidR="003E7B79">
        <w:rPr>
          <w:rFonts w:ascii="Times New Roman" w:hAnsi="Times New Roman" w:cs="Times New Roman"/>
          <w:sz w:val="26"/>
          <w:szCs w:val="26"/>
        </w:rPr>
        <w:t>6</w:t>
      </w:r>
      <w:r w:rsidRPr="00D65781">
        <w:rPr>
          <w:rFonts w:ascii="Times New Roman" w:hAnsi="Times New Roman" w:cs="Times New Roman"/>
          <w:sz w:val="26"/>
          <w:szCs w:val="26"/>
        </w:rPr>
        <w:t xml:space="preserve"> года на территории </w:t>
      </w:r>
      <w:r w:rsidR="00D65781" w:rsidRPr="00D65781">
        <w:rPr>
          <w:rFonts w:ascii="Times New Roman" w:hAnsi="Times New Roman" w:cs="Times New Roman"/>
          <w:sz w:val="26"/>
          <w:szCs w:val="26"/>
        </w:rPr>
        <w:t>Райковского</w:t>
      </w:r>
      <w:r w:rsidRPr="00D65781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E32A9" w:rsidRPr="00D65781">
        <w:rPr>
          <w:rFonts w:ascii="Times New Roman" w:hAnsi="Times New Roman" w:cs="Times New Roman"/>
          <w:sz w:val="26"/>
          <w:szCs w:val="26"/>
        </w:rPr>
        <w:t xml:space="preserve">а Усть-Абаканского района Республики Хакасия </w:t>
      </w:r>
      <w:r w:rsidRPr="00D65781">
        <w:rPr>
          <w:rFonts w:ascii="Times New Roman" w:hAnsi="Times New Roman" w:cs="Times New Roman"/>
          <w:sz w:val="26"/>
          <w:szCs w:val="26"/>
        </w:rPr>
        <w:t>земельн</w:t>
      </w:r>
      <w:r w:rsidR="00542C86" w:rsidRPr="00D65781">
        <w:rPr>
          <w:rFonts w:ascii="Times New Roman" w:hAnsi="Times New Roman" w:cs="Times New Roman"/>
          <w:sz w:val="26"/>
          <w:szCs w:val="26"/>
        </w:rPr>
        <w:t>ый</w:t>
      </w:r>
      <w:r w:rsidRPr="00D65781">
        <w:rPr>
          <w:rFonts w:ascii="Times New Roman" w:hAnsi="Times New Roman" w:cs="Times New Roman"/>
          <w:sz w:val="26"/>
          <w:szCs w:val="26"/>
        </w:rPr>
        <w:t xml:space="preserve"> налог.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5781">
        <w:rPr>
          <w:rFonts w:ascii="Times New Roman" w:hAnsi="Times New Roman" w:cs="Times New Roman"/>
          <w:sz w:val="26"/>
          <w:szCs w:val="26"/>
        </w:rPr>
        <w:t>2. Установить налого</w:t>
      </w:r>
      <w:r>
        <w:rPr>
          <w:rFonts w:ascii="Times New Roman" w:hAnsi="Times New Roman" w:cs="Times New Roman"/>
          <w:sz w:val="26"/>
          <w:szCs w:val="26"/>
        </w:rPr>
        <w:t>вые ставки земельного налога в следующих размерах: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0,3 процента в отношении земельных участков: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9638B7" w:rsidRDefault="009638B7" w:rsidP="0025259D">
      <w:pPr>
        <w:ind w:firstLine="567"/>
        <w:jc w:val="both"/>
        <w:rPr>
          <w:sz w:val="26"/>
          <w:szCs w:val="26"/>
        </w:rPr>
      </w:pPr>
      <w:r w:rsidRPr="00DC2E2B">
        <w:rPr>
          <w:sz w:val="26"/>
          <w:szCs w:val="26"/>
        </w:rPr>
        <w:t xml:space="preserve">- </w:t>
      </w:r>
      <w:r w:rsidR="002F04AD" w:rsidRPr="00DC2E2B">
        <w:rPr>
          <w:sz w:val="26"/>
          <w:szCs w:val="26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</w:t>
      </w:r>
      <w:r w:rsidR="00E23809">
        <w:rPr>
          <w:sz w:val="26"/>
          <w:szCs w:val="26"/>
        </w:rPr>
        <w:t xml:space="preserve">х) для жилищного строительства </w:t>
      </w:r>
      <w:r w:rsidR="002F04AD" w:rsidRPr="00DC2E2B">
        <w:rPr>
          <w:sz w:val="26"/>
          <w:szCs w:val="26"/>
        </w:rPr>
        <w:t xml:space="preserve">за исключением </w:t>
      </w:r>
      <w:r w:rsidR="00AE49EC">
        <w:rPr>
          <w:sz w:val="26"/>
          <w:szCs w:val="26"/>
        </w:rPr>
        <w:t xml:space="preserve">указанных в настоящем абзаце </w:t>
      </w:r>
      <w:r w:rsidR="002F04AD" w:rsidRPr="00DC2E2B">
        <w:rPr>
          <w:sz w:val="26"/>
          <w:szCs w:val="26"/>
        </w:rPr>
        <w:t>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 w:rsidR="00C30C8A">
        <w:rPr>
          <w:sz w:val="26"/>
          <w:szCs w:val="26"/>
        </w:rPr>
        <w:t>,</w:t>
      </w:r>
      <w:r w:rsidR="0025259D" w:rsidRPr="00DC2E2B">
        <w:rPr>
          <w:sz w:val="26"/>
          <w:szCs w:val="26"/>
        </w:rPr>
        <w:t xml:space="preserve"> и земельных </w:t>
      </w:r>
      <w:r w:rsidR="0025259D" w:rsidRPr="00DC2E2B">
        <w:rPr>
          <w:sz w:val="26"/>
          <w:szCs w:val="26"/>
        </w:rPr>
        <w:lastRenderedPageBreak/>
        <w:t>участков, кадастровая стоимость каждого из которых превышает 300 миллионов рублей;</w:t>
      </w:r>
    </w:p>
    <w:p w:rsidR="00A21DEC" w:rsidRPr="0024420C" w:rsidRDefault="009552DF" w:rsidP="009638B7">
      <w:pPr>
        <w:ind w:firstLine="567"/>
        <w:jc w:val="both"/>
        <w:rPr>
          <w:sz w:val="26"/>
          <w:szCs w:val="26"/>
        </w:rPr>
      </w:pPr>
      <w:r w:rsidRPr="00DC2E2B">
        <w:rPr>
          <w:sz w:val="26"/>
          <w:szCs w:val="26"/>
        </w:rPr>
        <w:t xml:space="preserve">- не используемых </w:t>
      </w:r>
      <w:r w:rsidR="00BA61E0" w:rsidRPr="00DC2E2B">
        <w:rPr>
          <w:sz w:val="26"/>
          <w:szCs w:val="26"/>
        </w:rPr>
        <w:t>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№ 217-ФЗ «О ведении гражданами садоводства и огородничества для собственных нужд и о внесении изменений в отдельные</w:t>
      </w:r>
      <w:r w:rsidR="00EE635C" w:rsidRPr="00DC2E2B">
        <w:rPr>
          <w:sz w:val="26"/>
          <w:szCs w:val="26"/>
        </w:rPr>
        <w:t xml:space="preserve"> законодательные акты Российской Федерации»</w:t>
      </w:r>
      <w:r w:rsidRPr="00DC2E2B">
        <w:rPr>
          <w:sz w:val="26"/>
          <w:szCs w:val="26"/>
        </w:rPr>
        <w:t>, за исключением указанных в настоящем абзаце земельных</w:t>
      </w:r>
      <w:r w:rsidR="00C30C8A">
        <w:rPr>
          <w:sz w:val="26"/>
          <w:szCs w:val="26"/>
        </w:rPr>
        <w:t xml:space="preserve"> </w:t>
      </w:r>
      <w:r w:rsidR="00C30C8A" w:rsidRPr="0024420C">
        <w:rPr>
          <w:sz w:val="26"/>
          <w:szCs w:val="26"/>
        </w:rPr>
        <w:t>участков</w:t>
      </w:r>
      <w:r w:rsidRPr="0024420C">
        <w:rPr>
          <w:sz w:val="26"/>
          <w:szCs w:val="26"/>
        </w:rPr>
        <w:t xml:space="preserve">, </w:t>
      </w:r>
      <w:r w:rsidR="00E23809" w:rsidRPr="0024420C">
        <w:rPr>
          <w:sz w:val="26"/>
          <w:szCs w:val="26"/>
        </w:rPr>
        <w:t xml:space="preserve">приобретенных (предоставленных) для индивидуального жилищного строительства, используемых в предпринимательской деятельности, и земельных участков, </w:t>
      </w:r>
      <w:r w:rsidRPr="0024420C">
        <w:rPr>
          <w:sz w:val="26"/>
          <w:szCs w:val="26"/>
        </w:rPr>
        <w:t>кадастровая стоимость каждого из которых превышает 300 миллионов рублей</w:t>
      </w:r>
      <w:r w:rsidR="00EE635C" w:rsidRPr="0024420C">
        <w:rPr>
          <w:sz w:val="26"/>
          <w:szCs w:val="26"/>
        </w:rPr>
        <w:t>;</w:t>
      </w:r>
    </w:p>
    <w:p w:rsidR="00EE635C" w:rsidRPr="009638B7" w:rsidRDefault="00EE635C" w:rsidP="009638B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ограниченные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1,5 процента в отношении прочих земельных участков.</w:t>
      </w:r>
    </w:p>
    <w:p w:rsidR="00E431EC" w:rsidRDefault="00FE32A9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431EC">
        <w:rPr>
          <w:rFonts w:ascii="Times New Roman" w:hAnsi="Times New Roman" w:cs="Times New Roman"/>
          <w:sz w:val="26"/>
          <w:szCs w:val="26"/>
        </w:rPr>
        <w:t xml:space="preserve">. Установить, что 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D65781">
        <w:rPr>
          <w:rFonts w:ascii="Times New Roman" w:hAnsi="Times New Roman" w:cs="Times New Roman"/>
          <w:sz w:val="26"/>
          <w:szCs w:val="26"/>
        </w:rPr>
        <w:t>Райковского</w:t>
      </w:r>
      <w:r w:rsidR="00E431EC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542C86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D65781">
        <w:rPr>
          <w:rFonts w:ascii="Times New Roman" w:hAnsi="Times New Roman" w:cs="Times New Roman"/>
          <w:sz w:val="26"/>
          <w:szCs w:val="26"/>
        </w:rPr>
        <w:t>, следующие льготы:</w:t>
      </w:r>
    </w:p>
    <w:p w:rsidR="00E431EC" w:rsidRDefault="00FE32A9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431EC">
        <w:rPr>
          <w:rFonts w:ascii="Times New Roman" w:hAnsi="Times New Roman" w:cs="Times New Roman"/>
          <w:sz w:val="26"/>
          <w:szCs w:val="26"/>
        </w:rPr>
        <w:t>.1 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- физических лиц в размере 100%: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граждане старше 70 лет;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Герои Советского Союза, Герои Российской Федерации, полные кавалеры ордена Славы;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инвалиды 1, 2 группы;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инвалиды с детства;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ветераны и инвалиды ВОВ, а также ветераны и инвалиды боевых действий;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е) физические лица, имеющие право на получение социальной поддержки в соответствии с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10.01.2002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з) физические лица, получившие или перенесшие лучевую болезнь или </w:t>
      </w:r>
      <w:r>
        <w:rPr>
          <w:rFonts w:ascii="Times New Roman" w:hAnsi="Times New Roman" w:cs="Times New Roman"/>
          <w:sz w:val="26"/>
          <w:szCs w:val="26"/>
        </w:rPr>
        <w:lastRenderedPageBreak/>
        <w:t>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E62058">
        <w:rPr>
          <w:rFonts w:ascii="Times New Roman" w:hAnsi="Times New Roman" w:cs="Times New Roman"/>
          <w:sz w:val="26"/>
          <w:szCs w:val="26"/>
        </w:rPr>
        <w:t>;</w:t>
      </w:r>
    </w:p>
    <w:p w:rsidR="00E62058" w:rsidRPr="00BC6854" w:rsidRDefault="00E62058" w:rsidP="00C61B24">
      <w:pPr>
        <w:tabs>
          <w:tab w:val="left" w:pos="900"/>
        </w:tabs>
        <w:ind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и) гражданам, проживающим </w:t>
      </w:r>
      <w:r w:rsidR="003B1D2C">
        <w:rPr>
          <w:sz w:val="26"/>
          <w:szCs w:val="26"/>
        </w:rPr>
        <w:t xml:space="preserve">(проживавшим) </w:t>
      </w:r>
      <w:r>
        <w:rPr>
          <w:sz w:val="26"/>
          <w:szCs w:val="26"/>
        </w:rPr>
        <w:t xml:space="preserve">на территории </w:t>
      </w:r>
      <w:r w:rsidR="003B1D2C">
        <w:rPr>
          <w:sz w:val="26"/>
          <w:szCs w:val="26"/>
        </w:rPr>
        <w:t>сельского поселения</w:t>
      </w:r>
      <w:r w:rsidR="003B1D2C" w:rsidRPr="00CC5E99">
        <w:rPr>
          <w:sz w:val="26"/>
          <w:szCs w:val="26"/>
        </w:rPr>
        <w:t xml:space="preserve"> Райковский сельсовет</w:t>
      </w:r>
      <w:r w:rsidR="003B1D2C">
        <w:rPr>
          <w:sz w:val="26"/>
          <w:szCs w:val="26"/>
        </w:rPr>
        <w:t xml:space="preserve"> Усть-Абаканского муниципального района Республики Хакасия</w:t>
      </w:r>
      <w:r>
        <w:rPr>
          <w:sz w:val="26"/>
          <w:szCs w:val="26"/>
        </w:rPr>
        <w:t xml:space="preserve"> из числа военнослужащих, добровольцев, принимающих </w:t>
      </w:r>
      <w:r w:rsidR="00304F24">
        <w:rPr>
          <w:sz w:val="26"/>
          <w:szCs w:val="26"/>
        </w:rPr>
        <w:t xml:space="preserve">(принимавших) </w:t>
      </w:r>
      <w:r>
        <w:rPr>
          <w:sz w:val="26"/>
          <w:szCs w:val="26"/>
        </w:rPr>
        <w:t xml:space="preserve">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(супруги),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</w:t>
      </w:r>
      <w:r w:rsidRPr="00BC6854">
        <w:rPr>
          <w:color w:val="FF0000"/>
          <w:sz w:val="26"/>
          <w:szCs w:val="26"/>
        </w:rPr>
        <w:t>период 2023</w:t>
      </w:r>
      <w:r w:rsidR="00173FEB" w:rsidRPr="00173FEB">
        <w:rPr>
          <w:color w:val="FF0000"/>
          <w:sz w:val="26"/>
          <w:szCs w:val="26"/>
        </w:rPr>
        <w:t xml:space="preserve"> </w:t>
      </w:r>
      <w:r w:rsidR="00173FEB">
        <w:rPr>
          <w:color w:val="FF0000"/>
          <w:sz w:val="26"/>
          <w:szCs w:val="26"/>
        </w:rPr>
        <w:t xml:space="preserve"> и 2024 годов</w:t>
      </w:r>
      <w:r w:rsidRPr="00BC6854">
        <w:rPr>
          <w:color w:val="FF0000"/>
          <w:sz w:val="26"/>
          <w:szCs w:val="26"/>
        </w:rPr>
        <w:t>.</w:t>
      </w:r>
    </w:p>
    <w:p w:rsidR="00F10E33" w:rsidRDefault="00C61B24" w:rsidP="00C61B24">
      <w:pPr>
        <w:tabs>
          <w:tab w:val="left" w:pos="90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Предоставление льготы, установленным пунктом 3 подпунктом 3.1 «и» </w:t>
      </w:r>
      <w:bookmarkStart w:id="0" w:name="_GoBack"/>
      <w:bookmarkEnd w:id="0"/>
      <w:r>
        <w:rPr>
          <w:sz w:val="26"/>
          <w:szCs w:val="26"/>
        </w:rPr>
        <w:t>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</w:t>
      </w:r>
      <w:r w:rsidR="00B96CC4">
        <w:rPr>
          <w:sz w:val="26"/>
          <w:szCs w:val="26"/>
        </w:rPr>
        <w:t xml:space="preserve"> социальной поддержки населения.</w:t>
      </w:r>
    </w:p>
    <w:p w:rsidR="00B96CC4" w:rsidRPr="00B96CC4" w:rsidRDefault="00B96CC4" w:rsidP="00B96CC4">
      <w:pPr>
        <w:pStyle w:val="aa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B96CC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E431EC" w:rsidRDefault="00FE32A9" w:rsidP="00C61B2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431EC">
        <w:rPr>
          <w:rFonts w:ascii="Times New Roman" w:hAnsi="Times New Roman" w:cs="Times New Roman"/>
          <w:sz w:val="26"/>
          <w:szCs w:val="26"/>
        </w:rPr>
        <w:t>. Установить, что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 по одному из таких земельных участков по своему выбору.</w:t>
      </w:r>
    </w:p>
    <w:p w:rsidR="00E431EC" w:rsidRPr="00B2176D" w:rsidRDefault="00FE32A9" w:rsidP="00B96CC4">
      <w:pPr>
        <w:ind w:firstLine="709"/>
        <w:jc w:val="both"/>
        <w:rPr>
          <w:sz w:val="26"/>
          <w:szCs w:val="26"/>
        </w:rPr>
      </w:pPr>
      <w:r w:rsidRPr="003E1122">
        <w:rPr>
          <w:sz w:val="26"/>
          <w:szCs w:val="26"/>
        </w:rPr>
        <w:t>5</w:t>
      </w:r>
      <w:r w:rsidR="00E431EC" w:rsidRPr="003E1122">
        <w:rPr>
          <w:sz w:val="26"/>
          <w:szCs w:val="26"/>
        </w:rPr>
        <w:t xml:space="preserve">. </w:t>
      </w:r>
      <w:r w:rsidR="003E1122" w:rsidRPr="003E1122">
        <w:rPr>
          <w:sz w:val="26"/>
          <w:szCs w:val="26"/>
        </w:rPr>
        <w:t>Решение Совета депутатов от 18.11.2024 г. № 21 «О введении на территории</w:t>
      </w:r>
      <w:r w:rsidR="003E1122">
        <w:rPr>
          <w:sz w:val="26"/>
          <w:szCs w:val="26"/>
        </w:rPr>
        <w:t xml:space="preserve"> </w:t>
      </w:r>
      <w:r w:rsidR="003E1122" w:rsidRPr="003E1122">
        <w:rPr>
          <w:sz w:val="26"/>
          <w:szCs w:val="26"/>
        </w:rPr>
        <w:t>Райковского сельсовета</w:t>
      </w:r>
      <w:r w:rsidR="003E1122">
        <w:rPr>
          <w:sz w:val="26"/>
          <w:szCs w:val="26"/>
        </w:rPr>
        <w:t xml:space="preserve"> </w:t>
      </w:r>
      <w:r w:rsidR="003E1122" w:rsidRPr="003E1122">
        <w:rPr>
          <w:sz w:val="26"/>
          <w:szCs w:val="26"/>
        </w:rPr>
        <w:t>Усть-Абаканского района Республики Хакасия земельного налога на 2025 год»</w:t>
      </w:r>
      <w:r w:rsidR="0016545B">
        <w:rPr>
          <w:sz w:val="26"/>
          <w:szCs w:val="26"/>
        </w:rPr>
        <w:t>, признать утратившим силу.</w:t>
      </w:r>
    </w:p>
    <w:p w:rsidR="00E62058" w:rsidRDefault="00FE32A9" w:rsidP="00B96C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431EC">
        <w:rPr>
          <w:rFonts w:ascii="Times New Roman" w:hAnsi="Times New Roman" w:cs="Times New Roman"/>
          <w:sz w:val="26"/>
          <w:szCs w:val="26"/>
        </w:rPr>
        <w:t>. Настоящее Решение вступает в силу по истечении одного месяца со дня его официального опублико</w:t>
      </w:r>
      <w:r w:rsidR="00DD470E">
        <w:rPr>
          <w:rFonts w:ascii="Times New Roman" w:hAnsi="Times New Roman" w:cs="Times New Roman"/>
          <w:sz w:val="26"/>
          <w:szCs w:val="26"/>
        </w:rPr>
        <w:t>вания, но не ранее 1 января 202</w:t>
      </w:r>
      <w:r w:rsidR="005F4B57">
        <w:rPr>
          <w:rFonts w:ascii="Times New Roman" w:hAnsi="Times New Roman" w:cs="Times New Roman"/>
          <w:sz w:val="26"/>
          <w:szCs w:val="26"/>
        </w:rPr>
        <w:t>6</w:t>
      </w:r>
      <w:r w:rsidR="00E431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E1122" w:rsidRDefault="003E1122" w:rsidP="00E431E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96CC4" w:rsidRDefault="00B96CC4" w:rsidP="00E431E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431EC" w:rsidRDefault="00E431EC" w:rsidP="00E431EC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65781">
        <w:rPr>
          <w:rFonts w:ascii="Times New Roman" w:hAnsi="Times New Roman" w:cs="Times New Roman"/>
          <w:sz w:val="26"/>
          <w:szCs w:val="26"/>
        </w:rPr>
        <w:t>Райковского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2A5F6A" w:rsidRDefault="00E431EC" w:rsidP="00E431EC">
      <w:r>
        <w:rPr>
          <w:sz w:val="26"/>
          <w:szCs w:val="26"/>
        </w:rPr>
        <w:t xml:space="preserve">Усть-Абаканского района Республики Хакасия                      </w:t>
      </w:r>
      <w:r w:rsidR="00C61B24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</w:t>
      </w:r>
      <w:r w:rsidR="00D65781">
        <w:rPr>
          <w:sz w:val="26"/>
          <w:szCs w:val="26"/>
        </w:rPr>
        <w:t>В.Ю. Нечкин</w:t>
      </w:r>
    </w:p>
    <w:sectPr w:rsidR="002A5F6A" w:rsidSect="003A6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BD9" w:rsidRDefault="00456BD9" w:rsidP="00787FFB">
      <w:r>
        <w:separator/>
      </w:r>
    </w:p>
  </w:endnote>
  <w:endnote w:type="continuationSeparator" w:id="1">
    <w:p w:rsidR="00456BD9" w:rsidRDefault="00456BD9" w:rsidP="00787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BD9" w:rsidRDefault="00456BD9" w:rsidP="00787FFB">
      <w:r>
        <w:separator/>
      </w:r>
    </w:p>
  </w:footnote>
  <w:footnote w:type="continuationSeparator" w:id="1">
    <w:p w:rsidR="00456BD9" w:rsidRDefault="00456BD9" w:rsidP="00787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31EC"/>
    <w:rsid w:val="0001106A"/>
    <w:rsid w:val="00017BA6"/>
    <w:rsid w:val="00034B28"/>
    <w:rsid w:val="000A243C"/>
    <w:rsid w:val="000D0D08"/>
    <w:rsid w:val="000F12F8"/>
    <w:rsid w:val="00113A05"/>
    <w:rsid w:val="00123934"/>
    <w:rsid w:val="001356E0"/>
    <w:rsid w:val="00136323"/>
    <w:rsid w:val="0016545B"/>
    <w:rsid w:val="0016574A"/>
    <w:rsid w:val="00171E54"/>
    <w:rsid w:val="00173FEB"/>
    <w:rsid w:val="001970EC"/>
    <w:rsid w:val="001A637E"/>
    <w:rsid w:val="001E2F83"/>
    <w:rsid w:val="001F5612"/>
    <w:rsid w:val="00215AB6"/>
    <w:rsid w:val="0024420C"/>
    <w:rsid w:val="0025259D"/>
    <w:rsid w:val="00274436"/>
    <w:rsid w:val="002A1AB2"/>
    <w:rsid w:val="002A5F6A"/>
    <w:rsid w:val="002F04AD"/>
    <w:rsid w:val="00304F24"/>
    <w:rsid w:val="00317BE2"/>
    <w:rsid w:val="00323774"/>
    <w:rsid w:val="00363377"/>
    <w:rsid w:val="003A6CA7"/>
    <w:rsid w:val="003B1D2C"/>
    <w:rsid w:val="003C72EA"/>
    <w:rsid w:val="003D354E"/>
    <w:rsid w:val="003E1122"/>
    <w:rsid w:val="003E7B79"/>
    <w:rsid w:val="00403DCD"/>
    <w:rsid w:val="00427343"/>
    <w:rsid w:val="00435835"/>
    <w:rsid w:val="00456BD9"/>
    <w:rsid w:val="004933F3"/>
    <w:rsid w:val="0049473B"/>
    <w:rsid w:val="004E595D"/>
    <w:rsid w:val="004E5AA2"/>
    <w:rsid w:val="005059B5"/>
    <w:rsid w:val="00510265"/>
    <w:rsid w:val="00512859"/>
    <w:rsid w:val="00542C86"/>
    <w:rsid w:val="00544B15"/>
    <w:rsid w:val="00545D8E"/>
    <w:rsid w:val="00547441"/>
    <w:rsid w:val="00550914"/>
    <w:rsid w:val="00551569"/>
    <w:rsid w:val="005606E4"/>
    <w:rsid w:val="00574A9D"/>
    <w:rsid w:val="00583C53"/>
    <w:rsid w:val="005A0A7E"/>
    <w:rsid w:val="005B30FF"/>
    <w:rsid w:val="005B5C02"/>
    <w:rsid w:val="005F4B57"/>
    <w:rsid w:val="006002E0"/>
    <w:rsid w:val="006447F5"/>
    <w:rsid w:val="0073039C"/>
    <w:rsid w:val="0073575C"/>
    <w:rsid w:val="00757253"/>
    <w:rsid w:val="007645A4"/>
    <w:rsid w:val="00787FFB"/>
    <w:rsid w:val="007A0CCB"/>
    <w:rsid w:val="007A2392"/>
    <w:rsid w:val="007C7BE1"/>
    <w:rsid w:val="00803698"/>
    <w:rsid w:val="00813B50"/>
    <w:rsid w:val="0085700A"/>
    <w:rsid w:val="008627C8"/>
    <w:rsid w:val="00865BA4"/>
    <w:rsid w:val="008E0195"/>
    <w:rsid w:val="009051C0"/>
    <w:rsid w:val="009249F8"/>
    <w:rsid w:val="009552DF"/>
    <w:rsid w:val="009638B7"/>
    <w:rsid w:val="009A5E8D"/>
    <w:rsid w:val="009B0F8F"/>
    <w:rsid w:val="009D415B"/>
    <w:rsid w:val="009F125E"/>
    <w:rsid w:val="00A21DEC"/>
    <w:rsid w:val="00A251BA"/>
    <w:rsid w:val="00A55BAC"/>
    <w:rsid w:val="00A5641B"/>
    <w:rsid w:val="00A64806"/>
    <w:rsid w:val="00A77DE0"/>
    <w:rsid w:val="00AA420F"/>
    <w:rsid w:val="00AE49EC"/>
    <w:rsid w:val="00B2176D"/>
    <w:rsid w:val="00B96CC4"/>
    <w:rsid w:val="00BA2A33"/>
    <w:rsid w:val="00BA61E0"/>
    <w:rsid w:val="00BC6854"/>
    <w:rsid w:val="00C035FB"/>
    <w:rsid w:val="00C03EF4"/>
    <w:rsid w:val="00C15506"/>
    <w:rsid w:val="00C30C8A"/>
    <w:rsid w:val="00C3311E"/>
    <w:rsid w:val="00C335CC"/>
    <w:rsid w:val="00C363F4"/>
    <w:rsid w:val="00C61B24"/>
    <w:rsid w:val="00C70697"/>
    <w:rsid w:val="00C84D28"/>
    <w:rsid w:val="00C87005"/>
    <w:rsid w:val="00C953A1"/>
    <w:rsid w:val="00CB2B35"/>
    <w:rsid w:val="00CC6675"/>
    <w:rsid w:val="00D02C62"/>
    <w:rsid w:val="00D65781"/>
    <w:rsid w:val="00DC2E2B"/>
    <w:rsid w:val="00DD3F36"/>
    <w:rsid w:val="00DD470E"/>
    <w:rsid w:val="00DE29C6"/>
    <w:rsid w:val="00DF7F6B"/>
    <w:rsid w:val="00E06269"/>
    <w:rsid w:val="00E23809"/>
    <w:rsid w:val="00E427AC"/>
    <w:rsid w:val="00E431EC"/>
    <w:rsid w:val="00E5168B"/>
    <w:rsid w:val="00E62058"/>
    <w:rsid w:val="00ED5311"/>
    <w:rsid w:val="00EE4D11"/>
    <w:rsid w:val="00EE635C"/>
    <w:rsid w:val="00F10E33"/>
    <w:rsid w:val="00F138F9"/>
    <w:rsid w:val="00F30BEC"/>
    <w:rsid w:val="00F727B8"/>
    <w:rsid w:val="00FA096E"/>
    <w:rsid w:val="00FA391D"/>
    <w:rsid w:val="00FA4138"/>
    <w:rsid w:val="00FD4FB8"/>
    <w:rsid w:val="00FE0799"/>
    <w:rsid w:val="00FE32A9"/>
    <w:rsid w:val="00FE4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31EC"/>
    <w:rPr>
      <w:color w:val="0000FF"/>
      <w:u w:val="single"/>
    </w:rPr>
  </w:style>
  <w:style w:type="paragraph" w:customStyle="1" w:styleId="ConsPlusTitle">
    <w:name w:val="ConsPlusTitle"/>
    <w:rsid w:val="00E431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43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31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31E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87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7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87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7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96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444E5EF1A8F9BD0A8E875B97B1BB1D5B278EB5A0072A1EFD6DF43716z4e8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D444E5EF1A8F9BD0A8E875B97B1BB1D5B278EB5A1062A1EFD6DF43716z4e8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D444E5EF1A8F9BD0A8E875B97B1BB1D5B278EB5A7022A1EFD6DF43716z4e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Raikovo</cp:lastModifiedBy>
  <cp:revision>89</cp:revision>
  <cp:lastPrinted>2024-11-19T01:45:00Z</cp:lastPrinted>
  <dcterms:created xsi:type="dcterms:W3CDTF">2019-11-05T08:34:00Z</dcterms:created>
  <dcterms:modified xsi:type="dcterms:W3CDTF">2025-11-14T02:00:00Z</dcterms:modified>
</cp:coreProperties>
</file>